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5762625" cy="753935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126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539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7562850</wp:posOffset>
                </wp:positionV>
                <wp:extent cx="5233121" cy="131476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560575" y="1111300"/>
                          <a:ext cx="6018900" cy="15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274e13"/>
                                <w:sz w:val="48"/>
                                <w:vertAlign w:val="baseline"/>
                              </w:rPr>
                              <w:t xml:space="preserve">Annexe : Formulaire complet de demande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274e13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274e13"/>
                                <w:sz w:val="48"/>
                                <w:vertAlign w:val="baseline"/>
                              </w:rPr>
                              <w:t xml:space="preserve">Appel PACT_01_2021-Lot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274e13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7562850</wp:posOffset>
                </wp:positionV>
                <wp:extent cx="5233121" cy="131476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3121" cy="13147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Helvetica Neue" w:cs="Helvetica Neue" w:eastAsia="Helvetica Neue" w:hAnsi="Helvetica Neue"/>
          <w:b w:val="1"/>
          <w:color w:val="274e1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323e4f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u w:val="none"/>
          <w:shd w:fill="auto" w:val="clear"/>
          <w:vertAlign w:val="baseline"/>
          <w:rtl w:val="0"/>
        </w:rPr>
        <w:t xml:space="preserve">LE DEMANDEUR</w:t>
      </w:r>
    </w:p>
    <w:tbl>
      <w:tblPr>
        <w:tblStyle w:val="Table1"/>
        <w:tblW w:w="9767.0" w:type="dxa"/>
        <w:jc w:val="left"/>
        <w:tblInd w:w="-20.0" w:type="dxa"/>
        <w:tblBorders>
          <w:top w:color="8db3e2" w:space="0" w:sz="4" w:val="single"/>
          <w:left w:color="8db3e2" w:space="0" w:sz="4" w:val="single"/>
          <w:bottom w:color="8db3e2" w:space="0" w:sz="4" w:val="single"/>
          <w:right w:color="8db3e2" w:space="0" w:sz="4" w:val="single"/>
          <w:insideH w:color="8db3e2" w:space="0" w:sz="4" w:val="single"/>
          <w:insideV w:color="8db3e2" w:space="0" w:sz="4" w:val="single"/>
        </w:tblBorders>
        <w:tblLayout w:type="fixed"/>
        <w:tblLook w:val="0000"/>
      </w:tblPr>
      <w:tblGrid>
        <w:gridCol w:w="3530"/>
        <w:gridCol w:w="6237"/>
        <w:tblGridChange w:id="0">
          <w:tblGrid>
            <w:gridCol w:w="3530"/>
            <w:gridCol w:w="623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Dénomination officielle de l’association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 </w:t>
            </w:r>
            <w:bookmarkStart w:colFirst="0" w:colLast="0" w:name="30j0zll" w:id="1"/>
            <w:bookmarkEnd w:id="1"/>
            <w:bookmarkStart w:colFirst="0" w:colLast="0" w:name="1fob9te" w:id="2"/>
            <w:bookmarkEnd w:id="2"/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officielle du siège principal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40" w:before="4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Gouvernorat 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40" w:before="4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 :</w:t>
            </w:r>
          </w:p>
        </w:tc>
      </w:tr>
      <w:tr>
        <w:trPr>
          <w:cantSplit w:val="0"/>
          <w:trHeight w:val="842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right" w:pos="8789"/>
              </w:tabs>
              <w:spacing w:after="100" w:before="10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Coordonnées </w:t>
              <w:br w:type="textWrapping"/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Tel.1 :                                            / Email :          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Représentant légal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&amp; Prénom 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Sexe 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Femme           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both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Fonction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283" w:right="0" w:hanging="283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Tel. :                                            Email :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323e4f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8761d"/>
          <w:sz w:val="22"/>
          <w:szCs w:val="22"/>
          <w:rtl w:val="0"/>
        </w:rPr>
        <w:t xml:space="preserve">RÉSUMÉ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22"/>
          <w:szCs w:val="22"/>
          <w:u w:val="none"/>
          <w:shd w:fill="auto" w:val="clear"/>
          <w:vertAlign w:val="baseline"/>
          <w:rtl w:val="0"/>
        </w:rPr>
        <w:t xml:space="preserve"> DU PROJET</w:t>
      </w:r>
    </w:p>
    <w:tbl>
      <w:tblPr>
        <w:tblStyle w:val="Table2"/>
        <w:tblW w:w="9056.0" w:type="dxa"/>
        <w:jc w:val="left"/>
        <w:tblInd w:w="0.0" w:type="dxa"/>
        <w:tblBorders>
          <w:top w:color="8496b0" w:space="0" w:sz="4" w:val="single"/>
          <w:left w:color="8496b0" w:space="0" w:sz="4" w:val="single"/>
          <w:bottom w:color="8496b0" w:space="0" w:sz="4" w:val="single"/>
          <w:right w:color="8496b0" w:space="0" w:sz="4" w:val="single"/>
          <w:insideH w:color="8496b0" w:space="0" w:sz="4" w:val="single"/>
          <w:insideV w:color="8496b0" w:space="0" w:sz="4" w:val="single"/>
        </w:tblBorders>
        <w:tblLayout w:type="fixed"/>
        <w:tblLook w:val="0000"/>
      </w:tblPr>
      <w:tblGrid>
        <w:gridCol w:w="2477"/>
        <w:gridCol w:w="4464"/>
        <w:gridCol w:w="2115"/>
        <w:tblGridChange w:id="0">
          <w:tblGrid>
            <w:gridCol w:w="2477"/>
            <w:gridCol w:w="4464"/>
            <w:gridCol w:w="211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Intitulé du projet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Thématique traitée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Mobilisation des citoyennes et citoyens pour une participation active aux forums communautaires qui seront organisés par le projet dans les 7 communes partenaires.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Helvetica Neue" w:cs="Helvetica Neue" w:eastAsia="Helvetica Neue" w:hAnsi="Helvetica Neue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☐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Sensibilisation et renforcement des capacités des citoyens à travers des actions innovantes sur les thématiques à discuter lors des forums communautaires.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 Général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Helvetica Neue" w:cs="Helvetica Neue" w:eastAsia="Helvetica Neue" w:hAnsi="Helvetica Neue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Objectifs spécifiques :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9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Objectifs spécifiques ou transversaux liés à l’inclusion du des jeunes et des femmes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38761d" w:space="0" w:sz="4" w:val="single"/>
              <w:bottom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Durée totale du projet (mois) :</w:t>
            </w:r>
          </w:p>
        </w:tc>
        <w:tc>
          <w:tcPr>
            <w:gridSpan w:val="2"/>
            <w:tcBorders>
              <w:top w:color="38761d" w:space="0" w:sz="4" w:val="single"/>
              <w:bottom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3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Résultats directs </w:t>
            </w:r>
            <w:r w:rsidDel="00000000" w:rsidR="00000000" w:rsidRPr="00000000">
              <w:rPr>
                <w:rFonts w:ascii="Helvetica Neue" w:cs="Helvetica Neue" w:eastAsia="Helvetica Neue" w:hAnsi="Helvetica Neue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(outputs)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Activités principales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ind w:left="36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Budget du projet en DT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Montant total du projet : 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4472c4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Merge w:val="continue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Montant de la subvention demandée au PACT :</w:t>
            </w:r>
          </w:p>
        </w:tc>
        <w:tc>
          <w:tcPr>
            <w:tcBorders>
              <w:top w:color="4472c4" w:space="0" w:sz="4" w:val="single"/>
              <w:left w:color="38761d" w:space="0" w:sz="4" w:val="single"/>
              <w:bottom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Groupe(s) cibles(s) (préciser % de femmes et des jeunes)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Bénéficiaires finaux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7" w:hRule="atLeast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789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Zones/ Lieux d’intervention</w:t>
            </w:r>
          </w:p>
        </w:tc>
        <w:tc>
          <w:tcPr>
            <w:gridSpan w:val="2"/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right" w:pos="8789"/>
              </w:tabs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  <w:sectPr>
          <w:pgSz w:h="16840" w:w="11900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323e4f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u w:val="none"/>
          <w:shd w:fill="auto" w:val="clear"/>
          <w:vertAlign w:val="baseline"/>
          <w:rtl w:val="0"/>
        </w:rPr>
        <w:t xml:space="preserve">DESCRIPTION DU PROJET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1"/>
          <w:strike w:val="0"/>
          <w:color w:val="6aa84f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Pertinence du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 (Analyse du contexte, exposé du problème que votre action souhaite traiter, analyse des causes et effets du problème).</w:t>
      </w:r>
    </w:p>
    <w:p w:rsidR="00000000" w:rsidDel="00000000" w:rsidP="00000000" w:rsidRDefault="00000000" w:rsidRPr="00000000" w14:paraId="0000006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0"/>
          <w:strike w:val="0"/>
          <w:color w:val="6aa84f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Description des groupes cibles et bénéficiaires finaux, leurs besoins et leurs contraintes (préciser les besoins spécifiques des femmes) et comment le projet abordera leurs besoins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0"/>
          <w:strike w:val="0"/>
          <w:color w:val="6aa84f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6aa84f"/>
          <w:sz w:val="22"/>
          <w:szCs w:val="22"/>
          <w:u w:val="none"/>
          <w:shd w:fill="auto" w:val="clear"/>
          <w:vertAlign w:val="baseline"/>
          <w:rtl w:val="0"/>
        </w:rPr>
        <w:t xml:space="preserve">Description du projet et de sa valeur ajoutée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Helvetica Neue" w:cs="Helvetica Neue" w:eastAsia="Helvetica Neue" w:hAnsi="Helvetica Neue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(Compléter le tableau à l’annexe 2_1 du formulaire complet)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993" w:top="960" w:left="1134" w:right="1134" w:header="480" w:footer="73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smallCaps w:val="1"/>
          <w:strike w:val="0"/>
          <w:color w:val="38761d"/>
          <w:sz w:val="36"/>
          <w:szCs w:val="36"/>
          <w:shd w:fill="auto" w:val="clear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u w:val="none"/>
          <w:shd w:fill="auto" w:val="clear"/>
          <w:vertAlign w:val="baseline"/>
          <w:rtl w:val="0"/>
        </w:rPr>
        <w:t xml:space="preserve">Méthodologie (1 page max)</w:t>
      </w:r>
      <w:r w:rsidDel="00000000" w:rsidR="00000000" w:rsidRPr="00000000">
        <w:rPr>
          <w:rtl w:val="0"/>
        </w:rPr>
      </w:r>
    </w:p>
    <w:tbl>
      <w:tblPr>
        <w:tblStyle w:val="Table3"/>
        <w:tblW w:w="8806.0" w:type="dxa"/>
        <w:jc w:val="left"/>
        <w:tblInd w:w="25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8806"/>
        <w:tblGridChange w:id="0">
          <w:tblGrid>
            <w:gridCol w:w="88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méthode de mise en œuvre et les raisons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motivant le choix de la méthodologie proposée </w:t>
            </w:r>
          </w:p>
          <w:p w:rsidR="00000000" w:rsidDel="00000000" w:rsidP="00000000" w:rsidRDefault="00000000" w:rsidRPr="00000000" w14:paraId="00000082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méthodologie pour mobiliser les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groupe(s) cible(s) et bénéficiaire(s)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ainsi que pour répondre à leurs besoins particuliers (notamment ceux des femmes) </w:t>
            </w:r>
          </w:p>
          <w:p w:rsidR="00000000" w:rsidDel="00000000" w:rsidP="00000000" w:rsidRDefault="00000000" w:rsidRPr="00000000" w14:paraId="00000089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des mesures particulières visant à promouvoir le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rôle des jeunes et des femmes comme acteurs actifs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du projet. </w:t>
            </w:r>
          </w:p>
          <w:p w:rsidR="00000000" w:rsidDel="00000000" w:rsidP="00000000" w:rsidRDefault="00000000" w:rsidRPr="00000000" w14:paraId="0000008F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20" w:lineRule="auto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120" w:lineRule="auto"/>
              <w:ind w:left="414" w:firstLine="0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shd w:fill="f2f2f2" w:val="clear"/>
              <w:spacing w:after="120" w:lineRule="auto"/>
              <w:ind w:left="414" w:hanging="283"/>
              <w:jc w:val="both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Description 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u w:val="single"/>
                <w:rtl w:val="0"/>
              </w:rPr>
              <w:t xml:space="preserve">structure organisationnelle et l'équipe proposée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pour la mise en œuvre de l'action (par fonction : il n’y a pas lieu de préciser le nom des personnes) </w:t>
            </w:r>
          </w:p>
          <w:p w:rsidR="00000000" w:rsidDel="00000000" w:rsidP="00000000" w:rsidRDefault="00000000" w:rsidRPr="00000000" w14:paraId="00000098">
            <w:pPr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120" w:lineRule="auto"/>
        <w:ind w:left="720" w:firstLine="0"/>
        <w:jc w:val="both"/>
        <w:rPr>
          <w:rFonts w:ascii="Calibri" w:cs="Calibri" w:eastAsia="Calibri" w:hAnsi="Calibri"/>
        </w:rPr>
        <w:sectPr>
          <w:type w:val="nextPage"/>
          <w:pgSz w:h="16840" w:w="11900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323e4f" w:space="1" w:sz="4" w:val="single"/>
          <w:right w:space="0" w:sz="0" w:val="nil"/>
          <w:between w:space="0" w:sz="0" w:val="nil"/>
        </w:pBdr>
        <w:shd w:fill="auto" w:val="clear"/>
        <w:spacing w:after="360" w:before="120" w:line="276" w:lineRule="auto"/>
        <w:ind w:left="480" w:right="0" w:hanging="480"/>
        <w:jc w:val="both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8761d"/>
          <w:sz w:val="36"/>
          <w:szCs w:val="36"/>
          <w:u w:val="none"/>
          <w:shd w:fill="auto" w:val="clear"/>
          <w:vertAlign w:val="baseline"/>
          <w:rtl w:val="0"/>
        </w:rPr>
        <w:t xml:space="preserve">Budget du projet</w:t>
      </w:r>
    </w:p>
    <w:p w:rsidR="00000000" w:rsidDel="00000000" w:rsidP="00000000" w:rsidRDefault="00000000" w:rsidRPr="00000000" w14:paraId="0000009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u w:val="single"/>
          <w:rtl w:val="0"/>
        </w:rPr>
        <w:t xml:space="preserve">Activité 1 :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 </w:t>
      </w:r>
    </w:p>
    <w:tbl>
      <w:tblPr>
        <w:tblStyle w:val="Table4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Honoraires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Homme jour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Location de salle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Jour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Transport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personne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Etc …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Helvetica Neue" w:cs="Helvetica Neue" w:eastAsia="Helvetica Neue" w:hAnsi="Helvetica Neue"/>
          <w:b w:val="1"/>
          <w:color w:val="274e13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u w:val="single"/>
          <w:rtl w:val="0"/>
        </w:rPr>
        <w:t xml:space="preserve">Activité 2 :  </w:t>
      </w:r>
    </w:p>
    <w:tbl>
      <w:tblPr>
        <w:tblStyle w:val="Table5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Helvetica Neue" w:cs="Helvetica Neue" w:eastAsia="Helvetica Neue" w:hAnsi="Helvetica Neue"/>
          <w:b w:val="1"/>
          <w:color w:val="274e13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74e13"/>
          <w:u w:val="single"/>
          <w:rtl w:val="0"/>
        </w:rPr>
        <w:t xml:space="preserve">Activité 3 :  </w:t>
      </w:r>
    </w:p>
    <w:tbl>
      <w:tblPr>
        <w:tblStyle w:val="Table6"/>
        <w:tblW w:w="13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gridCol w:w="1701"/>
        <w:gridCol w:w="1701"/>
        <w:gridCol w:w="2410"/>
        <w:gridCol w:w="2944"/>
        <w:tblGridChange w:id="0">
          <w:tblGrid>
            <w:gridCol w:w="5240"/>
            <w:gridCol w:w="1701"/>
            <w:gridCol w:w="1701"/>
            <w:gridCol w:w="2410"/>
            <w:gridCol w:w="2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Nature de dépense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Unité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Nombre d’unités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unitaire</w:t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Coût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4" w:val="single"/>
              <w:left w:color="38761d" w:space="0" w:sz="4" w:val="single"/>
              <w:bottom w:color="38761d" w:space="0" w:sz="4" w:val="single"/>
              <w:right w:color="38761d" w:space="0" w:sz="4" w:val="single"/>
            </w:tcBorders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type w:val="nextPage"/>
      <w:pgSz w:h="11900" w:w="16840" w:orient="landscape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 Unicode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Les résultats directs (extrants ou outputs) sont les résultats générés directement par les activités menées. Par exemple, le résultat direct d’un action de sensibilisation est « N personnes (nombre) sont sensibilisés)</w:t>
      </w:r>
    </w:p>
  </w:footnote>
  <w:footnote w:id="1"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 "groupes cibles" sont les groupes/entités qui seront affectés directement de manière positive par l'action pour les besoins de l'action</w:t>
      </w:r>
    </w:p>
  </w:footnote>
  <w:footnote w:id="2"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28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Les "bénéficiaires finaux" sont ceux qui tireront un profit long terme de l'action au niveau de la société ou du secteur au sens large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color w:val="323e4f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cs="Calibri" w:eastAsia="Calibri" w:hAnsi="Calibri"/>
        <w:i w:val="0"/>
        <w:color w:val="323e4f"/>
        <w:sz w:val="26"/>
        <w:szCs w:val="26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color w:val="323e4f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i w:val="1"/>
        <w:color w:val="323e4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23e4f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323e4f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323e4f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323e4f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323e4f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